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3A" w:rsidRPr="00840E30" w:rsidRDefault="006A29BC" w:rsidP="00D4783A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</w:t>
      </w:r>
      <w:r w:rsidR="00D4783A">
        <w:rPr>
          <w:rFonts w:ascii="Arial" w:hAnsi="Arial" w:cs="Arial"/>
          <w:color w:val="8E8E8E"/>
          <w:sz w:val="15"/>
          <w:szCs w:val="15"/>
          <w:shd w:val="clear" w:color="auto" w:fill="FFFFFF"/>
        </w:rPr>
        <w:t>1</w:t>
      </w:r>
      <w:r w:rsidR="00277A9E">
        <w:rPr>
          <w:rFonts w:ascii="Arial" w:hAnsi="Arial" w:cs="Arial"/>
          <w:color w:val="8E8E8E"/>
          <w:sz w:val="15"/>
          <w:szCs w:val="15"/>
          <w:shd w:val="clear" w:color="auto" w:fill="FFFFFF"/>
        </w:rPr>
        <w:t>.0 </w:t>
      </w:r>
      <w:r w:rsidR="00D4783A" w:rsidRPr="00840E30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Better Money Management 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 </w:t>
      </w:r>
      <w:r w:rsidR="00F35E81">
        <w:rPr>
          <w:rFonts w:ascii="Arial" w:hAnsi="Arial" w:cs="Arial"/>
          <w:color w:val="4F6228" w:themeColor="accent3" w:themeShade="80"/>
          <w:sz w:val="15"/>
          <w:szCs w:val="15"/>
        </w:rPr>
        <w:t>Setting goals</w:t>
      </w:r>
    </w:p>
    <w:p w:rsidR="00AB1143" w:rsidRDefault="00E83AAE" w:rsidP="00AB114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.2 </w:t>
      </w:r>
      <w:r w:rsidR="00AB1143">
        <w:rPr>
          <w:rFonts w:ascii="Arial" w:hAnsi="Arial" w:cs="Arial"/>
          <w:color w:val="4F6228" w:themeColor="accent3" w:themeShade="80"/>
          <w:sz w:val="15"/>
          <w:szCs w:val="15"/>
        </w:rPr>
        <w:t xml:space="preserve">Figuring net worth </w:t>
      </w:r>
    </w:p>
    <w:p w:rsidR="006A29BC" w:rsidRPr="002F2AB2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.3 </w:t>
      </w:r>
      <w:r w:rsidR="002F2AB2">
        <w:rPr>
          <w:rFonts w:ascii="Arial" w:hAnsi="Arial" w:cs="Arial"/>
          <w:color w:val="4F6228" w:themeColor="accent3" w:themeShade="80"/>
          <w:sz w:val="15"/>
          <w:szCs w:val="15"/>
        </w:rPr>
        <w:t>Improving recordkeeping</w:t>
      </w:r>
    </w:p>
    <w:p w:rsidR="00992074" w:rsidRPr="00EB5D0A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.4 </w:t>
      </w:r>
      <w:r w:rsidR="00EB5D0A">
        <w:rPr>
          <w:rFonts w:ascii="Arial" w:hAnsi="Arial" w:cs="Arial"/>
          <w:color w:val="4F6228" w:themeColor="accent3" w:themeShade="80"/>
          <w:sz w:val="15"/>
          <w:szCs w:val="15"/>
        </w:rPr>
        <w:t xml:space="preserve">Budgeting </w:t>
      </w:r>
    </w:p>
    <w:p w:rsidR="00E55C80" w:rsidRDefault="00E83AAE" w:rsidP="00E55C8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.5 </w:t>
      </w:r>
      <w:r w:rsidR="00E55C80">
        <w:rPr>
          <w:rFonts w:ascii="Arial" w:hAnsi="Arial" w:cs="Arial"/>
          <w:color w:val="4F6228" w:themeColor="accent3" w:themeShade="80"/>
          <w:sz w:val="15"/>
          <w:szCs w:val="15"/>
        </w:rPr>
        <w:t xml:space="preserve">Cutting expenses 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.6 </w:t>
      </w:r>
      <w:r w:rsidR="00780111">
        <w:rPr>
          <w:rFonts w:ascii="Arial" w:hAnsi="Arial" w:cs="Arial"/>
          <w:color w:val="4F6228" w:themeColor="accent3" w:themeShade="80"/>
          <w:sz w:val="15"/>
          <w:szCs w:val="15"/>
        </w:rPr>
        <w:t xml:space="preserve">Choosing and managing a checking account </w:t>
      </w:r>
    </w:p>
    <w:p w:rsidR="00D86AAD" w:rsidRDefault="00E83AAE" w:rsidP="00D86AAD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.7 </w:t>
      </w:r>
      <w:r w:rsidR="00D86AAD">
        <w:rPr>
          <w:rFonts w:ascii="Arial" w:hAnsi="Arial" w:cs="Arial"/>
          <w:color w:val="4F6228" w:themeColor="accent3" w:themeShade="80"/>
          <w:sz w:val="15"/>
          <w:szCs w:val="15"/>
        </w:rPr>
        <w:t>Credit-learning how to get it and keep it</w:t>
      </w:r>
    </w:p>
    <w:p w:rsidR="007500F2" w:rsidRPr="00C71232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.8 </w:t>
      </w:r>
      <w:r w:rsidR="00C71232">
        <w:rPr>
          <w:rFonts w:ascii="Arial" w:hAnsi="Arial" w:cs="Arial"/>
          <w:color w:val="4F6228" w:themeColor="accent3" w:themeShade="80"/>
          <w:sz w:val="15"/>
          <w:szCs w:val="15"/>
        </w:rPr>
        <w:t xml:space="preserve">getting a loan 'Buying and financing a home or car </w:t>
      </w:r>
    </w:p>
    <w:p w:rsidR="007500F2" w:rsidRPr="00240CB4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.9 </w:t>
      </w:r>
      <w:r w:rsidR="00240CB4">
        <w:rPr>
          <w:rFonts w:ascii="Arial" w:hAnsi="Arial" w:cs="Arial"/>
          <w:color w:val="4F6228" w:themeColor="accent3" w:themeShade="80"/>
          <w:sz w:val="15"/>
          <w:szCs w:val="15"/>
        </w:rPr>
        <w:t>Moving toward financial security</w:t>
      </w:r>
    </w:p>
    <w:p w:rsidR="008771A0" w:rsidRDefault="00E83AAE" w:rsidP="008771A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.10 </w:t>
      </w:r>
      <w:r w:rsidR="008771A0">
        <w:rPr>
          <w:rFonts w:ascii="Arial" w:hAnsi="Arial" w:cs="Arial"/>
          <w:color w:val="4F6228" w:themeColor="accent3" w:themeShade="80"/>
          <w:sz w:val="15"/>
          <w:szCs w:val="15"/>
        </w:rPr>
        <w:t xml:space="preserve">Investments </w:t>
      </w:r>
    </w:p>
    <w:p w:rsidR="00064AB5" w:rsidRDefault="00E83AAE" w:rsidP="00064AB5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.11 </w:t>
      </w:r>
      <w:r w:rsidR="00064AB5">
        <w:rPr>
          <w:rFonts w:ascii="Arial" w:hAnsi="Arial" w:cs="Arial"/>
          <w:color w:val="4F6228" w:themeColor="accent3" w:themeShade="80"/>
          <w:sz w:val="15"/>
          <w:szCs w:val="15"/>
        </w:rPr>
        <w:t>Sources of help and information</w:t>
      </w:r>
    </w:p>
    <w:p w:rsidR="00F94653" w:rsidRDefault="00E83AAE" w:rsidP="00F9465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.12 </w:t>
      </w:r>
      <w:r w:rsidR="00F94653">
        <w:rPr>
          <w:rFonts w:ascii="Arial" w:hAnsi="Arial" w:cs="Arial"/>
          <w:color w:val="4F6228" w:themeColor="accent3" w:themeShade="80"/>
          <w:sz w:val="15"/>
          <w:szCs w:val="15"/>
        </w:rPr>
        <w:t>Self-assessment section-the big picture</w:t>
      </w:r>
    </w:p>
    <w:p w:rsidR="007500F2" w:rsidRPr="00154913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.13 </w:t>
      </w:r>
      <w:r w:rsidR="00154913">
        <w:rPr>
          <w:rFonts w:ascii="Arial" w:hAnsi="Arial" w:cs="Arial"/>
          <w:color w:val="4F6228" w:themeColor="accent3" w:themeShade="80"/>
          <w:sz w:val="15"/>
          <w:szCs w:val="15"/>
        </w:rPr>
        <w:t xml:space="preserve">Record keeping </w:t>
      </w:r>
    </w:p>
    <w:p w:rsidR="005A1F93" w:rsidRDefault="00E83AAE" w:rsidP="005A1F9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.14 </w:t>
      </w:r>
      <w:r w:rsidR="005A1F93">
        <w:rPr>
          <w:rFonts w:ascii="Arial" w:hAnsi="Arial" w:cs="Arial"/>
          <w:color w:val="4F6228" w:themeColor="accent3" w:themeShade="80"/>
          <w:sz w:val="15"/>
          <w:szCs w:val="15"/>
        </w:rPr>
        <w:t xml:space="preserve">Budgeting </w:t>
      </w:r>
    </w:p>
    <w:p w:rsidR="00E62922" w:rsidRDefault="00E83AAE" w:rsidP="00E62922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.15 </w:t>
      </w:r>
      <w:r w:rsidR="00E62922">
        <w:rPr>
          <w:rFonts w:ascii="Arial" w:hAnsi="Arial" w:cs="Arial"/>
          <w:color w:val="4F6228" w:themeColor="accent3" w:themeShade="80"/>
          <w:sz w:val="15"/>
          <w:szCs w:val="15"/>
        </w:rPr>
        <w:t xml:space="preserve">Debt management </w:t>
      </w:r>
    </w:p>
    <w:p w:rsidR="00E62922" w:rsidRDefault="00E83AAE" w:rsidP="00E62922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992074">
        <w:rPr>
          <w:rFonts w:ascii="Arial" w:hAnsi="Arial" w:cs="Arial"/>
          <w:color w:val="8E8E8E"/>
          <w:sz w:val="15"/>
          <w:szCs w:val="15"/>
          <w:shd w:val="clear" w:color="auto" w:fill="FFFFFF"/>
        </w:rPr>
        <w:t>51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.16 </w:t>
      </w:r>
      <w:r w:rsidR="00E62922">
        <w:rPr>
          <w:rFonts w:ascii="Arial" w:hAnsi="Arial" w:cs="Arial"/>
          <w:color w:val="4F6228" w:themeColor="accent3" w:themeShade="80"/>
          <w:sz w:val="15"/>
          <w:szCs w:val="15"/>
        </w:rPr>
        <w:t>Financial security</w:t>
      </w:r>
    </w:p>
    <w:p w:rsidR="00D4783A" w:rsidRPr="00E62922" w:rsidRDefault="00D4783A" w:rsidP="00012350">
      <w:pPr>
        <w:tabs>
          <w:tab w:val="left" w:pos="540"/>
        </w:tabs>
        <w:spacing w:after="0"/>
        <w:rPr>
          <w:rFonts w:ascii="Arial" w:hAnsi="Arial" w:cs="Arial"/>
          <w:color w:val="8E8E8E"/>
          <w:sz w:val="15"/>
          <w:szCs w:val="15"/>
          <w:shd w:val="clear" w:color="auto" w:fill="FFFFFF"/>
        </w:rPr>
      </w:pPr>
    </w:p>
    <w:sectPr w:rsidR="00D4783A" w:rsidRPr="00E62922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2AAE"/>
    <w:rsid w:val="00007D65"/>
    <w:rsid w:val="00012350"/>
    <w:rsid w:val="00064AB5"/>
    <w:rsid w:val="00087934"/>
    <w:rsid w:val="0009397C"/>
    <w:rsid w:val="000A2AAE"/>
    <w:rsid w:val="00154913"/>
    <w:rsid w:val="002054C3"/>
    <w:rsid w:val="00240CB4"/>
    <w:rsid w:val="00277A9E"/>
    <w:rsid w:val="002D3C11"/>
    <w:rsid w:val="002E0B56"/>
    <w:rsid w:val="002F2AB2"/>
    <w:rsid w:val="003F6DDD"/>
    <w:rsid w:val="00473685"/>
    <w:rsid w:val="00491ADB"/>
    <w:rsid w:val="00527803"/>
    <w:rsid w:val="005A1F93"/>
    <w:rsid w:val="0060383D"/>
    <w:rsid w:val="00625764"/>
    <w:rsid w:val="006A29BC"/>
    <w:rsid w:val="007500F2"/>
    <w:rsid w:val="00780111"/>
    <w:rsid w:val="007C4CB6"/>
    <w:rsid w:val="0082514A"/>
    <w:rsid w:val="008771A0"/>
    <w:rsid w:val="008D64B8"/>
    <w:rsid w:val="00992074"/>
    <w:rsid w:val="00AB1143"/>
    <w:rsid w:val="00AF7AC7"/>
    <w:rsid w:val="00B657F0"/>
    <w:rsid w:val="00B77762"/>
    <w:rsid w:val="00B914B0"/>
    <w:rsid w:val="00C05D4E"/>
    <w:rsid w:val="00C71232"/>
    <w:rsid w:val="00C95872"/>
    <w:rsid w:val="00D259A1"/>
    <w:rsid w:val="00D4783A"/>
    <w:rsid w:val="00D86AAD"/>
    <w:rsid w:val="00E3634F"/>
    <w:rsid w:val="00E55C80"/>
    <w:rsid w:val="00E62922"/>
    <w:rsid w:val="00E83AAE"/>
    <w:rsid w:val="00EB5D0A"/>
    <w:rsid w:val="00F35E81"/>
    <w:rsid w:val="00F94653"/>
    <w:rsid w:val="00FC290C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20</cp:revision>
  <dcterms:created xsi:type="dcterms:W3CDTF">2017-01-23T00:18:00Z</dcterms:created>
  <dcterms:modified xsi:type="dcterms:W3CDTF">2017-01-23T00:23:00Z</dcterms:modified>
</cp:coreProperties>
</file>